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58D" w:rsidRDefault="00E01CD9" w:rsidP="00BA458D">
      <w:pPr>
        <w:rPr>
          <w:b/>
        </w:rPr>
      </w:pPr>
      <w:r w:rsidRPr="00BA458D">
        <w:rPr>
          <w:b/>
        </w:rPr>
        <w:drawing>
          <wp:inline distT="0" distB="0" distL="0" distR="0" wp14:anchorId="675CFC25" wp14:editId="7541FF24">
            <wp:extent cx="1792410" cy="1581150"/>
            <wp:effectExtent l="0" t="0" r="0" b="0"/>
            <wp:docPr id="2" name="Image 2" descr="http://www.cmc-cvc.com/english/popup/images/worldpac.jpg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mc-cvc.com/english/popup/images/worldpac.jpg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41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58D" w:rsidRDefault="00BA458D" w:rsidP="00E01CD9">
      <w:pPr>
        <w:rPr>
          <w:b/>
        </w:rPr>
      </w:pPr>
    </w:p>
    <w:p w:rsidR="00BA458D" w:rsidRPr="00E01CD9" w:rsidRDefault="00BA458D" w:rsidP="00BA458D">
      <w:pPr>
        <w:jc w:val="center"/>
        <w:rPr>
          <w:b/>
          <w:sz w:val="44"/>
          <w:szCs w:val="44"/>
          <w:lang w:val="en-CA"/>
        </w:rPr>
      </w:pPr>
      <w:r w:rsidRPr="00E01CD9">
        <w:rPr>
          <w:b/>
          <w:sz w:val="44"/>
          <w:szCs w:val="44"/>
          <w:lang w:val="en-CA"/>
        </w:rPr>
        <w:t xml:space="preserve">Product specification </w:t>
      </w:r>
    </w:p>
    <w:p w:rsidR="00BA458D" w:rsidRPr="00E01CD9" w:rsidRDefault="00E01CD9" w:rsidP="00E01CD9">
      <w:pPr>
        <w:jc w:val="center"/>
        <w:rPr>
          <w:b/>
          <w:sz w:val="44"/>
          <w:szCs w:val="44"/>
          <w:lang w:val="en-CA"/>
        </w:rPr>
      </w:pPr>
      <w:r w:rsidRPr="00E01CD9">
        <w:rPr>
          <w:b/>
          <w:sz w:val="44"/>
          <w:szCs w:val="44"/>
          <w:lang w:val="en-CA"/>
        </w:rPr>
        <w:t>Sun Net</w:t>
      </w:r>
    </w:p>
    <w:p w:rsidR="00BA458D" w:rsidRPr="00E01CD9" w:rsidRDefault="00BA458D" w:rsidP="00BA458D">
      <w:pPr>
        <w:rPr>
          <w:b/>
          <w:sz w:val="28"/>
          <w:szCs w:val="28"/>
          <w:lang w:val="en-CA"/>
        </w:rPr>
      </w:pPr>
      <w:r w:rsidRPr="00E01CD9">
        <w:rPr>
          <w:b/>
          <w:sz w:val="28"/>
          <w:szCs w:val="28"/>
          <w:lang w:val="en-CA"/>
        </w:rPr>
        <w:t xml:space="preserve">Netting size </w:t>
      </w:r>
      <w:r w:rsidR="00E01CD9" w:rsidRPr="00E01CD9">
        <w:rPr>
          <w:b/>
          <w:sz w:val="28"/>
          <w:szCs w:val="28"/>
          <w:lang w:val="en-CA"/>
        </w:rPr>
        <w:t>information:</w:t>
      </w:r>
      <w:r w:rsidRPr="00E01CD9">
        <w:rPr>
          <w:b/>
          <w:sz w:val="28"/>
          <w:szCs w:val="28"/>
          <w:lang w:val="en-CA"/>
        </w:rPr>
        <w:t xml:space="preserve"> </w:t>
      </w:r>
    </w:p>
    <w:p w:rsidR="00BA458D" w:rsidRPr="00BA458D" w:rsidRDefault="00BA458D" w:rsidP="00BA458D">
      <w:pPr>
        <w:rPr>
          <w:b/>
          <w:sz w:val="24"/>
          <w:szCs w:val="24"/>
          <w:lang w:val="en-CA"/>
        </w:rPr>
      </w:pPr>
      <w:r w:rsidRPr="00BA458D">
        <w:rPr>
          <w:b/>
          <w:sz w:val="24"/>
          <w:szCs w:val="24"/>
          <w:lang w:val="en-CA"/>
        </w:rPr>
        <w:t xml:space="preserve">Net </w:t>
      </w:r>
      <w:r w:rsidR="00E01CD9" w:rsidRPr="00BA458D">
        <w:rPr>
          <w:b/>
          <w:sz w:val="24"/>
          <w:szCs w:val="24"/>
          <w:lang w:val="en-CA"/>
        </w:rPr>
        <w:t>size:</w:t>
      </w:r>
      <w:r w:rsidRPr="00BA458D">
        <w:rPr>
          <w:b/>
          <w:sz w:val="24"/>
          <w:szCs w:val="24"/>
          <w:lang w:val="en-CA"/>
        </w:rPr>
        <w:t xml:space="preserve"> 18- R- 5 </w:t>
      </w:r>
    </w:p>
    <w:p w:rsidR="00BA458D" w:rsidRPr="00BA458D" w:rsidRDefault="00BA458D" w:rsidP="00BA458D">
      <w:pPr>
        <w:rPr>
          <w:b/>
          <w:sz w:val="24"/>
          <w:szCs w:val="24"/>
          <w:lang w:val="en-CA"/>
        </w:rPr>
      </w:pPr>
      <w:r w:rsidRPr="00BA458D">
        <w:rPr>
          <w:b/>
          <w:sz w:val="24"/>
          <w:szCs w:val="24"/>
          <w:lang w:val="en-CA"/>
        </w:rPr>
        <w:t>Size 18, square 2.5 c</w:t>
      </w:r>
      <w:r w:rsidR="00E01CD9">
        <w:rPr>
          <w:b/>
          <w:sz w:val="24"/>
          <w:szCs w:val="24"/>
          <w:lang w:val="en-CA"/>
        </w:rPr>
        <w:t>m</w:t>
      </w:r>
      <w:bookmarkStart w:id="0" w:name="_GoBack"/>
      <w:bookmarkEnd w:id="0"/>
      <w:r w:rsidRPr="00BA458D">
        <w:rPr>
          <w:b/>
          <w:sz w:val="24"/>
          <w:szCs w:val="24"/>
          <w:lang w:val="en-CA"/>
        </w:rPr>
        <w:t xml:space="preserve"> X 1,5 cm</w:t>
      </w:r>
    </w:p>
    <w:p w:rsidR="00BA458D" w:rsidRPr="00BA458D" w:rsidRDefault="00BA458D" w:rsidP="00BA458D">
      <w:pPr>
        <w:rPr>
          <w:b/>
          <w:sz w:val="24"/>
          <w:szCs w:val="24"/>
          <w:lang w:val="en-CA"/>
        </w:rPr>
      </w:pPr>
      <w:r w:rsidRPr="00BA458D">
        <w:rPr>
          <w:b/>
          <w:sz w:val="24"/>
          <w:szCs w:val="24"/>
          <w:lang w:val="en-CA"/>
        </w:rPr>
        <w:t>50 metres per roll – 10 rolls per case</w:t>
      </w:r>
    </w:p>
    <w:p w:rsidR="00BA458D" w:rsidRPr="00BA458D" w:rsidRDefault="00BA458D" w:rsidP="00BA458D">
      <w:pPr>
        <w:rPr>
          <w:b/>
          <w:sz w:val="28"/>
          <w:szCs w:val="28"/>
          <w:lang w:val="en-CA"/>
        </w:rPr>
      </w:pPr>
      <w:r w:rsidRPr="00BA458D">
        <w:rPr>
          <w:b/>
          <w:sz w:val="28"/>
          <w:szCs w:val="28"/>
          <w:lang w:val="en-CA"/>
        </w:rPr>
        <w:t>Country of origin: Malaysia</w:t>
      </w:r>
    </w:p>
    <w:p w:rsidR="00BA458D" w:rsidRPr="00BA458D" w:rsidRDefault="00BA458D" w:rsidP="00BA458D">
      <w:pPr>
        <w:rPr>
          <w:b/>
          <w:sz w:val="24"/>
          <w:szCs w:val="24"/>
          <w:lang w:val="en-CA"/>
        </w:rPr>
      </w:pPr>
      <w:r w:rsidRPr="00BA458D">
        <w:rPr>
          <w:b/>
          <w:sz w:val="24"/>
          <w:szCs w:val="24"/>
          <w:lang w:val="en-CA"/>
        </w:rPr>
        <w:t xml:space="preserve">All rubber thread used in production is only from Malaysian origin.  </w:t>
      </w:r>
    </w:p>
    <w:p w:rsidR="00BA458D" w:rsidRPr="00BA458D" w:rsidRDefault="00BA458D" w:rsidP="00BA458D">
      <w:pPr>
        <w:rPr>
          <w:b/>
          <w:sz w:val="24"/>
          <w:szCs w:val="24"/>
          <w:lang w:val="en-CA"/>
        </w:rPr>
      </w:pPr>
      <w:r w:rsidRPr="00BA458D">
        <w:rPr>
          <w:b/>
          <w:sz w:val="24"/>
          <w:szCs w:val="24"/>
          <w:lang w:val="en-CA"/>
        </w:rPr>
        <w:t xml:space="preserve">All yarns used for production is from Malaysian, South Korean or Taiwanese origin. No raw material from Chinese origin is used in our products.   </w:t>
      </w:r>
    </w:p>
    <w:p w:rsidR="00BA458D" w:rsidRDefault="00BA458D" w:rsidP="00BA458D">
      <w:pPr>
        <w:rPr>
          <w:b/>
          <w:sz w:val="28"/>
          <w:szCs w:val="28"/>
          <w:lang w:val="en-CA"/>
        </w:rPr>
      </w:pPr>
      <w:r w:rsidRPr="00BA458D">
        <w:rPr>
          <w:b/>
          <w:sz w:val="28"/>
          <w:szCs w:val="28"/>
          <w:lang w:val="en-CA"/>
        </w:rPr>
        <w:t>Composition</w:t>
      </w:r>
      <w:r>
        <w:rPr>
          <w:b/>
          <w:sz w:val="28"/>
          <w:szCs w:val="28"/>
          <w:lang w:val="en-CA"/>
        </w:rPr>
        <w:t xml:space="preserve"> of </w:t>
      </w:r>
      <w:r w:rsidR="00E01CD9">
        <w:rPr>
          <w:b/>
          <w:sz w:val="28"/>
          <w:szCs w:val="28"/>
          <w:lang w:val="en-CA"/>
        </w:rPr>
        <w:t>netting</w:t>
      </w:r>
      <w:r w:rsidR="00E01CD9" w:rsidRPr="00BA458D">
        <w:rPr>
          <w:b/>
          <w:sz w:val="28"/>
          <w:szCs w:val="28"/>
          <w:lang w:val="en-CA"/>
        </w:rPr>
        <w:t>:</w:t>
      </w:r>
      <w:r w:rsidRPr="00BA458D">
        <w:rPr>
          <w:b/>
          <w:sz w:val="28"/>
          <w:szCs w:val="28"/>
          <w:lang w:val="en-CA"/>
        </w:rPr>
        <w:t xml:space="preserve"> cotton, rubber </w:t>
      </w:r>
    </w:p>
    <w:p w:rsidR="00BA458D" w:rsidRDefault="00BA458D" w:rsidP="00BA458D">
      <w:pPr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 xml:space="preserve">Maximum cooking </w:t>
      </w:r>
      <w:r w:rsidR="00E01CD9">
        <w:rPr>
          <w:b/>
          <w:sz w:val="28"/>
          <w:szCs w:val="28"/>
          <w:lang w:val="en-CA"/>
        </w:rPr>
        <w:t>temperature:</w:t>
      </w:r>
      <w:r>
        <w:rPr>
          <w:b/>
          <w:sz w:val="28"/>
          <w:szCs w:val="28"/>
          <w:lang w:val="en-CA"/>
        </w:rPr>
        <w:t xml:space="preserve"> 150 degree Celsius. </w:t>
      </w:r>
    </w:p>
    <w:p w:rsidR="00E01CD9" w:rsidRDefault="00BA458D" w:rsidP="00BA458D">
      <w:pPr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 xml:space="preserve">CFIA approval date: 09-09-2011 </w:t>
      </w:r>
    </w:p>
    <w:p w:rsidR="00E01CD9" w:rsidRDefault="00E01CD9" w:rsidP="00BA458D">
      <w:pPr>
        <w:rPr>
          <w:b/>
          <w:sz w:val="28"/>
          <w:szCs w:val="28"/>
          <w:lang w:val="en-CA"/>
        </w:rPr>
      </w:pPr>
    </w:p>
    <w:p w:rsidR="00E01CD9" w:rsidRPr="00E01CD9" w:rsidRDefault="00E01CD9" w:rsidP="00E01CD9">
      <w:pPr>
        <w:jc w:val="center"/>
        <w:rPr>
          <w:b/>
        </w:rPr>
      </w:pPr>
      <w:r w:rsidRPr="00E01CD9">
        <w:rPr>
          <w:b/>
          <w:sz w:val="24"/>
          <w:szCs w:val="24"/>
          <w:lang w:val="en-CA"/>
        </w:rPr>
        <w:t>World Pac Int. Canada</w:t>
      </w:r>
      <w:r>
        <w:rPr>
          <w:b/>
          <w:sz w:val="28"/>
          <w:szCs w:val="28"/>
          <w:lang w:val="en-CA"/>
        </w:rPr>
        <w:t xml:space="preserve"> </w:t>
      </w:r>
      <w:r>
        <w:rPr>
          <w:b/>
          <w:lang w:val="en-CA"/>
        </w:rPr>
        <w:t xml:space="preserve">220 Broad </w:t>
      </w:r>
      <w:proofErr w:type="spellStart"/>
      <w:r>
        <w:rPr>
          <w:b/>
          <w:lang w:val="en-CA"/>
        </w:rPr>
        <w:t>st.</w:t>
      </w:r>
      <w:proofErr w:type="spellEnd"/>
      <w:r>
        <w:rPr>
          <w:b/>
          <w:lang w:val="en-CA"/>
        </w:rPr>
        <w:t xml:space="preserve"> </w:t>
      </w:r>
      <w:r w:rsidRPr="00E01CD9">
        <w:rPr>
          <w:b/>
        </w:rPr>
        <w:t xml:space="preserve">E suite </w:t>
      </w:r>
      <w:proofErr w:type="gramStart"/>
      <w:r w:rsidRPr="00E01CD9">
        <w:rPr>
          <w:b/>
        </w:rPr>
        <w:t xml:space="preserve">116  </w:t>
      </w:r>
      <w:proofErr w:type="spellStart"/>
      <w:r w:rsidRPr="00E01CD9">
        <w:rPr>
          <w:b/>
        </w:rPr>
        <w:t>Dunnville</w:t>
      </w:r>
      <w:proofErr w:type="spellEnd"/>
      <w:proofErr w:type="gramEnd"/>
      <w:r w:rsidRPr="00E01CD9">
        <w:rPr>
          <w:b/>
        </w:rPr>
        <w:t xml:space="preserve"> , On NA1 1G2</w:t>
      </w:r>
    </w:p>
    <w:p w:rsidR="00BA458D" w:rsidRDefault="00E01CD9" w:rsidP="00BA458D">
      <w:pPr>
        <w:rPr>
          <w:b/>
          <w:sz w:val="20"/>
          <w:szCs w:val="20"/>
          <w:lang w:val="en-CA"/>
        </w:rPr>
      </w:pPr>
      <w:r w:rsidRPr="00E01CD9">
        <w:rPr>
          <w:b/>
          <w:sz w:val="20"/>
          <w:szCs w:val="20"/>
          <w:lang w:val="en-CA"/>
        </w:rPr>
        <w:t xml:space="preserve">September 2011                                                                            </w:t>
      </w:r>
      <w:r>
        <w:rPr>
          <w:b/>
          <w:sz w:val="20"/>
          <w:szCs w:val="20"/>
          <w:lang w:val="en-CA"/>
        </w:rPr>
        <w:t xml:space="preserve">                                       </w:t>
      </w:r>
      <w:r w:rsidRPr="00E01CD9">
        <w:rPr>
          <w:b/>
          <w:sz w:val="20"/>
          <w:szCs w:val="20"/>
          <w:lang w:val="en-CA"/>
        </w:rPr>
        <w:t xml:space="preserve">  Sun Net </w:t>
      </w:r>
      <w:proofErr w:type="spellStart"/>
      <w:r w:rsidRPr="00E01CD9">
        <w:rPr>
          <w:b/>
          <w:sz w:val="20"/>
          <w:szCs w:val="20"/>
          <w:lang w:val="en-CA"/>
        </w:rPr>
        <w:t>specifiations</w:t>
      </w:r>
      <w:proofErr w:type="spellEnd"/>
    </w:p>
    <w:p w:rsidR="00E01CD9" w:rsidRPr="00E01CD9" w:rsidRDefault="00E01CD9" w:rsidP="00BA458D">
      <w:pPr>
        <w:rPr>
          <w:b/>
          <w:sz w:val="20"/>
          <w:szCs w:val="20"/>
          <w:lang w:val="en-CA"/>
        </w:rPr>
      </w:pPr>
    </w:p>
    <w:p w:rsidR="00E01CD9" w:rsidRDefault="00E01CD9" w:rsidP="00BA458D">
      <w:pPr>
        <w:rPr>
          <w:b/>
          <w:sz w:val="28"/>
          <w:szCs w:val="28"/>
          <w:lang w:val="en-CA"/>
        </w:rPr>
      </w:pPr>
    </w:p>
    <w:p w:rsidR="00E01CD9" w:rsidRPr="00BA458D" w:rsidRDefault="00E01CD9" w:rsidP="00BA458D">
      <w:pPr>
        <w:rPr>
          <w:b/>
          <w:sz w:val="28"/>
          <w:szCs w:val="28"/>
          <w:lang w:val="en-CA"/>
        </w:rPr>
      </w:pPr>
    </w:p>
    <w:p w:rsidR="00BA458D" w:rsidRPr="00BA458D" w:rsidRDefault="00BA458D" w:rsidP="00BA458D">
      <w:pPr>
        <w:rPr>
          <w:b/>
          <w:sz w:val="28"/>
          <w:szCs w:val="28"/>
          <w:lang w:val="en-CA"/>
        </w:rPr>
      </w:pPr>
    </w:p>
    <w:p w:rsidR="00BA458D" w:rsidRPr="00BA458D" w:rsidRDefault="00BA458D" w:rsidP="00BA458D">
      <w:pPr>
        <w:rPr>
          <w:b/>
          <w:sz w:val="28"/>
          <w:szCs w:val="28"/>
          <w:lang w:val="en-CA"/>
        </w:rPr>
      </w:pPr>
    </w:p>
    <w:p w:rsidR="00BA458D" w:rsidRPr="00BA458D" w:rsidRDefault="00BA458D" w:rsidP="00BA458D">
      <w:pPr>
        <w:rPr>
          <w:b/>
          <w:sz w:val="28"/>
          <w:szCs w:val="28"/>
          <w:lang w:val="en-CA"/>
        </w:rPr>
      </w:pPr>
    </w:p>
    <w:p w:rsidR="00BA458D" w:rsidRPr="00BA458D" w:rsidRDefault="00BA458D" w:rsidP="00BA458D">
      <w:pPr>
        <w:rPr>
          <w:b/>
          <w:sz w:val="28"/>
          <w:szCs w:val="28"/>
          <w:lang w:val="en-CA"/>
        </w:rPr>
      </w:pPr>
    </w:p>
    <w:sectPr w:rsidR="00BA458D" w:rsidRPr="00BA458D"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18B" w:rsidRDefault="003B618B" w:rsidP="00BA458D">
      <w:pPr>
        <w:spacing w:after="0" w:line="240" w:lineRule="auto"/>
      </w:pPr>
      <w:r>
        <w:separator/>
      </w:r>
    </w:p>
  </w:endnote>
  <w:endnote w:type="continuationSeparator" w:id="0">
    <w:p w:rsidR="003B618B" w:rsidRDefault="003B618B" w:rsidP="00BA4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18B" w:rsidRDefault="003B618B" w:rsidP="00BA458D">
      <w:pPr>
        <w:spacing w:after="0" w:line="240" w:lineRule="auto"/>
      </w:pPr>
      <w:r>
        <w:separator/>
      </w:r>
    </w:p>
  </w:footnote>
  <w:footnote w:type="continuationSeparator" w:id="0">
    <w:p w:rsidR="003B618B" w:rsidRDefault="003B618B" w:rsidP="00BA4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58D" w:rsidRDefault="00BA458D">
    <w:pPr>
      <w:pStyle w:val="En-tte"/>
    </w:pPr>
    <w:r>
      <w:t xml:space="preserve">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58D"/>
    <w:rsid w:val="003B618B"/>
    <w:rsid w:val="00BA458D"/>
    <w:rsid w:val="00E01CD9"/>
    <w:rsid w:val="00F2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A45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458D"/>
  </w:style>
  <w:style w:type="paragraph" w:styleId="Pieddepage">
    <w:name w:val="footer"/>
    <w:basedOn w:val="Normal"/>
    <w:link w:val="PieddepageCar"/>
    <w:uiPriority w:val="99"/>
    <w:unhideWhenUsed/>
    <w:rsid w:val="00BA45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458D"/>
  </w:style>
  <w:style w:type="paragraph" w:styleId="Textedebulles">
    <w:name w:val="Balloon Text"/>
    <w:basedOn w:val="Normal"/>
    <w:link w:val="TextedebullesCar"/>
    <w:uiPriority w:val="99"/>
    <w:semiHidden/>
    <w:unhideWhenUsed/>
    <w:rsid w:val="00BA4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45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A45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458D"/>
  </w:style>
  <w:style w:type="paragraph" w:styleId="Pieddepage">
    <w:name w:val="footer"/>
    <w:basedOn w:val="Normal"/>
    <w:link w:val="PieddepageCar"/>
    <w:uiPriority w:val="99"/>
    <w:unhideWhenUsed/>
    <w:rsid w:val="00BA45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458D"/>
  </w:style>
  <w:style w:type="paragraph" w:styleId="Textedebulles">
    <w:name w:val="Balloon Text"/>
    <w:basedOn w:val="Normal"/>
    <w:link w:val="TextedebullesCar"/>
    <w:uiPriority w:val="99"/>
    <w:semiHidden/>
    <w:unhideWhenUsed/>
    <w:rsid w:val="00BA4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4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cmc-cvc.com/english/popup/images/worldpac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2012-07-20T17:43:00Z</dcterms:created>
  <dcterms:modified xsi:type="dcterms:W3CDTF">2012-07-20T17:58:00Z</dcterms:modified>
</cp:coreProperties>
</file>